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95703A">
      <w:pPr>
        <w:rPr>
          <w:rFonts w:ascii="Arial" w:hAnsi="Arial" w:cs="Arial"/>
          <w:b/>
          <w:sz w:val="24"/>
          <w:szCs w:val="24"/>
        </w:rPr>
      </w:pPr>
      <w:r w:rsidRPr="0095703A">
        <w:rPr>
          <w:rFonts w:ascii="Arial" w:hAnsi="Arial" w:cs="Arial"/>
          <w:b/>
          <w:sz w:val="24"/>
          <w:szCs w:val="24"/>
        </w:rPr>
        <w:t>CEMEI – Creche Agenor Pavan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38306E" w:rsidRDefault="0038306E" w:rsidP="0038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E-5 (Escola Infantil)</w:t>
      </w:r>
    </w:p>
    <w:p w:rsidR="0038306E" w:rsidRDefault="0038306E" w:rsidP="0038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Proprietário: Prefeitura Municipal de Pradópolis</w:t>
      </w:r>
    </w:p>
    <w:p w:rsidR="0038306E" w:rsidRDefault="0038306E" w:rsidP="0038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Local: CEMEI – Creche Agenor Pavan</w:t>
      </w:r>
    </w:p>
    <w:p w:rsidR="0038306E" w:rsidRDefault="0038306E" w:rsidP="00383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Endereço: Rua Domingos </w:t>
      </w:r>
      <w:proofErr w:type="spellStart"/>
      <w:r>
        <w:rPr>
          <w:sz w:val="24"/>
          <w:szCs w:val="24"/>
        </w:rPr>
        <w:t>Buchioni</w:t>
      </w:r>
      <w:proofErr w:type="spellEnd"/>
      <w:r>
        <w:rPr>
          <w:sz w:val="24"/>
          <w:szCs w:val="24"/>
        </w:rPr>
        <w:t xml:space="preserve"> 450, </w:t>
      </w:r>
      <w:proofErr w:type="spellStart"/>
      <w:r>
        <w:rPr>
          <w:sz w:val="24"/>
          <w:szCs w:val="24"/>
        </w:rPr>
        <w:t>Jd</w:t>
      </w:r>
      <w:proofErr w:type="spellEnd"/>
      <w:r>
        <w:rPr>
          <w:sz w:val="24"/>
          <w:szCs w:val="24"/>
        </w:rPr>
        <w:t xml:space="preserve"> Paulista – Pradópolis,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34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9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34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E2627">
        <w:tc>
          <w:tcPr>
            <w:tcW w:w="1129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34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E2627">
        <w:tc>
          <w:tcPr>
            <w:tcW w:w="1129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34" w:type="dxa"/>
          </w:tcPr>
          <w:p w:rsidR="0038229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8229C" w:rsidRPr="00C6385E" w:rsidRDefault="00A25598" w:rsidP="0001117F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0</w:t>
            </w:r>
            <w:r w:rsidR="00834D9F">
              <w:rPr>
                <w:rFonts w:ascii="Arial" w:hAnsi="Arial" w:cs="Arial"/>
                <w:b/>
                <w:bCs/>
              </w:rPr>
              <w:t>9</w:t>
            </w:r>
            <w:r w:rsidR="0001117F">
              <w:rPr>
                <w:rFonts w:ascii="Arial" w:hAnsi="Arial" w:cs="Arial"/>
                <w:b/>
                <w:bCs/>
              </w:rPr>
              <w:t xml:space="preserve"> blocos autônomos de iluminação de emergência</w:t>
            </w:r>
            <w:bookmarkStart w:id="0" w:name="_GoBack"/>
            <w:bookmarkEnd w:id="0"/>
            <w:r w:rsidR="004E3C4C"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34" w:type="dxa"/>
          </w:tcPr>
          <w:p w:rsidR="004E3C4C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A25598" w:rsidP="0087433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</w:t>
            </w:r>
            <w:r w:rsidR="0087433B">
              <w:rPr>
                <w:rFonts w:ascii="Arial" w:hAnsi="Arial" w:cs="Arial"/>
                <w:b/>
                <w:bCs/>
              </w:rPr>
              <w:t>3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="00E0548E"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="00E0548E"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E2627">
        <w:tc>
          <w:tcPr>
            <w:tcW w:w="1129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E2627">
        <w:tc>
          <w:tcPr>
            <w:tcW w:w="1129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34" w:type="dxa"/>
          </w:tcPr>
          <w:p w:rsidR="00E0548E" w:rsidRPr="00C6385E" w:rsidRDefault="00E0548E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0548E" w:rsidRPr="00C6385E" w:rsidRDefault="00E0548E" w:rsidP="0087433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Fornecimento e Instalação de 0</w:t>
            </w:r>
            <w:r w:rsidR="0087433B">
              <w:rPr>
                <w:rFonts w:ascii="Arial" w:hAnsi="Arial" w:cs="Arial"/>
                <w:b/>
                <w:bCs/>
              </w:rPr>
              <w:t>3</w:t>
            </w:r>
            <w:r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834D9F">
              <w:rPr>
                <w:rFonts w:ascii="Arial" w:hAnsi="Arial" w:cs="Arial"/>
                <w:b/>
                <w:bCs/>
              </w:rPr>
              <w:t>mplando 01 Central de alarme, 04 Botoeiras e 05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</w:t>
            </w:r>
            <w:r w:rsidR="00147412" w:rsidRPr="00C6385E">
              <w:rPr>
                <w:rFonts w:ascii="Arial" w:hAnsi="Arial" w:cs="Arial"/>
                <w:b/>
                <w:bCs/>
              </w:rPr>
              <w:t xml:space="preserve"> com sua respectiva tubulação galvanizada</w:t>
            </w:r>
            <w:r w:rsidR="00147412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147412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147412">
              <w:rPr>
                <w:rFonts w:ascii="Arial" w:hAnsi="Arial" w:cs="Arial"/>
                <w:b/>
                <w:bCs/>
              </w:rPr>
              <w:t>,</w:t>
            </w:r>
            <w:r w:rsidRPr="00C6385E">
              <w:rPr>
                <w:rFonts w:ascii="Arial" w:hAnsi="Arial" w:cs="Arial"/>
                <w:b/>
                <w:bCs/>
              </w:rPr>
              <w:t xml:space="preserve"> 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A25598" w:rsidP="00A2559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Realizar a instalaç</w:t>
            </w:r>
            <w:r w:rsidR="00834D9F">
              <w:rPr>
                <w:rFonts w:ascii="Arial" w:hAnsi="Arial" w:cs="Arial"/>
                <w:b/>
                <w:bCs/>
              </w:rPr>
              <w:t>ão de 03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hidrantes, instalando o Registro de Recalque, mangueiras, esguichos, chaves </w:t>
            </w:r>
            <w:proofErr w:type="spellStart"/>
            <w:r w:rsidR="00E93D36"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="00E93D36"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 diretamente da entrada principal, com proteção própria </w:t>
            </w:r>
            <w:r w:rsidR="009575E0">
              <w:rPr>
                <w:rFonts w:ascii="Arial" w:hAnsi="Arial" w:cs="Arial"/>
                <w:b/>
                <w:bCs/>
              </w:rPr>
              <w:t>por disjuntores,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de maneira a permanecer funcionado mesmo após desligar a chave geral da edificação</w:t>
            </w:r>
            <w:r w:rsidR="00E93D36" w:rsidRPr="00C6385E">
              <w:rPr>
                <w:rFonts w:ascii="Arial" w:hAnsi="Arial" w:cs="Arial"/>
                <w:b/>
                <w:bCs/>
              </w:rPr>
              <w:t>,</w:t>
            </w:r>
            <w:r w:rsidR="009575E0">
              <w:rPr>
                <w:rFonts w:ascii="Arial" w:hAnsi="Arial" w:cs="Arial"/>
                <w:b/>
                <w:bCs/>
              </w:rPr>
              <w:t xml:space="preserve"> </w:t>
            </w:r>
            <w:r w:rsidR="009575E0">
              <w:rPr>
                <w:rFonts w:ascii="Arial" w:hAnsi="Arial" w:cs="Arial"/>
                <w:b/>
                <w:bCs/>
              </w:rPr>
              <w:lastRenderedPageBreak/>
              <w:t xml:space="preserve">ponto de teste junto a bomba,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 acionadores 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ligação no reservatório existente, separando a água de consumo de reserva de incêndio.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0443E5">
              <w:rPr>
                <w:rFonts w:ascii="Arial" w:hAnsi="Arial" w:cs="Arial"/>
                <w:b/>
                <w:bCs/>
              </w:rPr>
              <w:t xml:space="preserve"> e registros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743A75" w:rsidRDefault="00743A75">
      <w:pPr>
        <w:rPr>
          <w:rFonts w:ascii="Arial" w:hAnsi="Arial" w:cs="Arial"/>
          <w:sz w:val="24"/>
          <w:szCs w:val="24"/>
        </w:rPr>
      </w:pPr>
    </w:p>
    <w:p w:rsidR="00743A75" w:rsidRDefault="00743A75">
      <w:pPr>
        <w:rPr>
          <w:rFonts w:ascii="Arial" w:hAnsi="Arial" w:cs="Arial"/>
          <w:sz w:val="24"/>
          <w:szCs w:val="24"/>
        </w:rPr>
      </w:pPr>
    </w:p>
    <w:p w:rsidR="00743A75" w:rsidRDefault="00743A75">
      <w:pPr>
        <w:rPr>
          <w:rFonts w:ascii="Arial" w:hAnsi="Arial" w:cs="Arial"/>
          <w:sz w:val="24"/>
          <w:szCs w:val="24"/>
        </w:rPr>
      </w:pPr>
    </w:p>
    <w:p w:rsidR="00743A75" w:rsidRDefault="00743A75" w:rsidP="00743A7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743A75" w:rsidRDefault="00743A75" w:rsidP="00743A7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743A75" w:rsidRPr="00C6385E" w:rsidRDefault="00743A75" w:rsidP="00743A7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sectPr w:rsidR="00743A75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1117F"/>
    <w:rsid w:val="00021F16"/>
    <w:rsid w:val="000443E5"/>
    <w:rsid w:val="00144B02"/>
    <w:rsid w:val="00147412"/>
    <w:rsid w:val="0038229C"/>
    <w:rsid w:val="0038306E"/>
    <w:rsid w:val="003E2627"/>
    <w:rsid w:val="00443836"/>
    <w:rsid w:val="004E3C4C"/>
    <w:rsid w:val="007212E6"/>
    <w:rsid w:val="00743A75"/>
    <w:rsid w:val="00834D9F"/>
    <w:rsid w:val="0087433B"/>
    <w:rsid w:val="008D20AB"/>
    <w:rsid w:val="009552B3"/>
    <w:rsid w:val="0095703A"/>
    <w:rsid w:val="009575E0"/>
    <w:rsid w:val="00A25598"/>
    <w:rsid w:val="00C6385E"/>
    <w:rsid w:val="00D16E40"/>
    <w:rsid w:val="00DF0C7B"/>
    <w:rsid w:val="00E0548E"/>
    <w:rsid w:val="00E9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604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15</cp:revision>
  <dcterms:created xsi:type="dcterms:W3CDTF">2022-12-01T17:15:00Z</dcterms:created>
  <dcterms:modified xsi:type="dcterms:W3CDTF">2022-12-02T17:02:00Z</dcterms:modified>
</cp:coreProperties>
</file>